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ascii="楷体_GB2312" w:hAnsi="楷体_GB2312" w:eastAsia="楷体_GB2312" w:cs="楷体_GB2312"/>
          <w:sz w:val="32"/>
          <w:szCs w:val="32"/>
          <w:lang w:eastAsia="zh-CN"/>
        </w:rPr>
        <w:t>附：淮北市</w:t>
      </w:r>
      <w:r>
        <w:rPr>
          <w:rFonts w:hint="eastAsia" w:ascii="楷体_GB2312" w:hAnsi="楷体_GB2312" w:eastAsia="楷体_GB2312" w:cs="楷体_GB2312"/>
          <w:sz w:val="32"/>
          <w:szCs w:val="32"/>
          <w:lang w:val="en-US" w:eastAsia="zh-CN"/>
        </w:rPr>
        <w:t>2021年</w:t>
      </w:r>
      <w:r>
        <w:rPr>
          <w:rFonts w:hint="eastAsia" w:ascii="楷体_GB2312" w:hAnsi="楷体_GB2312" w:eastAsia="楷体_GB2312" w:cs="楷体_GB2312"/>
          <w:sz w:val="32"/>
          <w:szCs w:val="32"/>
          <w:lang w:eastAsia="zh-CN"/>
        </w:rPr>
        <w:t>度全国妇联低收入妇女“两癌”拟救助对象名单</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名）</w:t>
      </w:r>
      <w:bookmarkStart w:id="0" w:name="_GoBack"/>
      <w:bookmarkEnd w:id="0"/>
    </w:p>
    <w:tbl>
      <w:tblPr>
        <w:tblStyle w:val="2"/>
        <w:tblW w:w="9851" w:type="dxa"/>
        <w:tblInd w:w="-1045" w:type="dxa"/>
        <w:shd w:val="clear" w:color="auto" w:fill="auto"/>
        <w:tblLayout w:type="fixed"/>
        <w:tblCellMar>
          <w:top w:w="0" w:type="dxa"/>
          <w:left w:w="108" w:type="dxa"/>
          <w:bottom w:w="0" w:type="dxa"/>
          <w:right w:w="108" w:type="dxa"/>
        </w:tblCellMar>
      </w:tblPr>
      <w:tblGrid>
        <w:gridCol w:w="1121"/>
        <w:gridCol w:w="1125"/>
        <w:gridCol w:w="1935"/>
        <w:gridCol w:w="2460"/>
        <w:gridCol w:w="3210"/>
      </w:tblGrid>
      <w:tr>
        <w:tblPrEx>
          <w:tblCellMar>
            <w:top w:w="0" w:type="dxa"/>
            <w:left w:w="108" w:type="dxa"/>
            <w:bottom w:w="0" w:type="dxa"/>
            <w:right w:w="108" w:type="dxa"/>
          </w:tblCellMar>
        </w:tblPrEx>
        <w:trPr>
          <w:trHeight w:val="785" w:hRule="atLeast"/>
        </w:trPr>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姓氏</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spacing w:val="-20"/>
                <w:kern w:val="0"/>
                <w:sz w:val="32"/>
                <w:szCs w:val="32"/>
                <w:u w:val="none"/>
                <w:lang w:val="en-US" w:eastAsia="zh-CN" w:bidi="ar"/>
              </w:rPr>
              <w:t>所属</w:t>
            </w:r>
            <w:r>
              <w:rPr>
                <w:rFonts w:hint="eastAsia" w:ascii="黑体" w:hAnsi="宋体" w:eastAsia="黑体" w:cs="黑体"/>
                <w:i w:val="0"/>
                <w:iCs w:val="0"/>
                <w:color w:val="000000"/>
                <w:spacing w:val="-20"/>
                <w:kern w:val="0"/>
                <w:sz w:val="32"/>
                <w:szCs w:val="32"/>
                <w:u w:val="none"/>
                <w:lang w:val="en-US" w:eastAsia="zh-CN" w:bidi="ar"/>
              </w:rPr>
              <w:t>乡镇社区</w:t>
            </w:r>
          </w:p>
        </w:tc>
        <w:tc>
          <w:tcPr>
            <w:tcW w:w="2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所患病种</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备注</w:t>
            </w:r>
          </w:p>
        </w:tc>
      </w:tr>
      <w:tr>
        <w:tblPrEx>
          <w:tblCellMar>
            <w:top w:w="0" w:type="dxa"/>
            <w:left w:w="108" w:type="dxa"/>
            <w:bottom w:w="0" w:type="dxa"/>
            <w:right w:w="108" w:type="dxa"/>
          </w:tblCellMar>
        </w:tblPrEx>
        <w:trPr>
          <w:trHeight w:val="475" w:hRule="atLeast"/>
        </w:trPr>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王XX</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濉溪县四铺镇新庄村</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default" w:ascii="仿宋_GB2312" w:hAnsi="仿宋_GB2312" w:eastAsia="仿宋_GB2312" w:cs="仿宋_GB2312"/>
                <w:i w:val="0"/>
                <w:iCs w:val="0"/>
                <w:color w:val="000000"/>
                <w:kern w:val="0"/>
                <w:sz w:val="24"/>
                <w:szCs w:val="24"/>
                <w:u w:val="none"/>
                <w:lang w:val="en-US" w:eastAsia="zh-CN" w:bidi="ar"/>
              </w:rPr>
              <w:t>乳腺浸润性癌</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农村低保对象</w:t>
            </w:r>
          </w:p>
        </w:tc>
      </w:tr>
      <w:tr>
        <w:tblPrEx>
          <w:tblCellMar>
            <w:top w:w="0" w:type="dxa"/>
            <w:left w:w="108" w:type="dxa"/>
            <w:bottom w:w="0" w:type="dxa"/>
            <w:right w:w="108" w:type="dxa"/>
          </w:tblCellMar>
        </w:tblPrEx>
        <w:trPr>
          <w:trHeight w:val="370" w:hRule="atLeast"/>
        </w:trPr>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徐XX</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濉溪县铁佛镇孟楼村赵楼</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default" w:ascii="仿宋_GB2312" w:hAnsi="仿宋_GB2312" w:eastAsia="仿宋_GB2312" w:cs="仿宋_GB2312"/>
                <w:i w:val="0"/>
                <w:iCs w:val="0"/>
                <w:color w:val="000000"/>
                <w:kern w:val="0"/>
                <w:sz w:val="24"/>
                <w:szCs w:val="24"/>
                <w:u w:val="none"/>
                <w:lang w:val="en-US" w:eastAsia="zh-CN" w:bidi="ar"/>
              </w:rPr>
              <w:t>乳腺浸润性癌</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农村低保对象</w:t>
            </w:r>
          </w:p>
        </w:tc>
      </w:tr>
      <w:tr>
        <w:tblPrEx>
          <w:tblCellMar>
            <w:top w:w="0" w:type="dxa"/>
            <w:left w:w="108" w:type="dxa"/>
            <w:bottom w:w="0" w:type="dxa"/>
            <w:right w:w="108" w:type="dxa"/>
          </w:tblCellMar>
        </w:tblPrEx>
        <w:trPr>
          <w:trHeight w:val="370" w:hRule="atLeast"/>
        </w:trPr>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i w:val="0"/>
                <w:iCs w:val="0"/>
                <w:color w:val="000000"/>
                <w:kern w:val="0"/>
                <w:sz w:val="24"/>
                <w:szCs w:val="24"/>
                <w:u w:val="none"/>
                <w:lang w:val="en-US" w:eastAsia="zh-CN" w:bidi="ar"/>
              </w:rPr>
            </w:pPr>
            <w:r>
              <w:rPr>
                <w:rFonts w:hint="default" w:ascii="仿宋_GB2312" w:hAnsi="仿宋_GB2312" w:eastAsia="仿宋_GB2312" w:cs="仿宋_GB2312"/>
                <w:i w:val="0"/>
                <w:iCs w:val="0"/>
                <w:color w:val="000000"/>
                <w:kern w:val="0"/>
                <w:sz w:val="24"/>
                <w:szCs w:val="24"/>
                <w:u w:val="none"/>
                <w:lang w:val="en-US" w:eastAsia="zh-CN" w:bidi="ar"/>
              </w:rPr>
              <w:t>黄</w:t>
            </w:r>
            <w:r>
              <w:rPr>
                <w:rFonts w:hint="eastAsia" w:ascii="仿宋_GB2312" w:hAnsi="仿宋_GB2312" w:eastAsia="仿宋_GB2312" w:cs="仿宋_GB2312"/>
                <w:i w:val="0"/>
                <w:iCs w:val="0"/>
                <w:color w:val="000000"/>
                <w:kern w:val="0"/>
                <w:sz w:val="24"/>
                <w:szCs w:val="24"/>
                <w:u w:val="none"/>
                <w:lang w:val="en-US" w:eastAsia="zh-CN" w:bidi="ar"/>
              </w:rPr>
              <w:t>XX</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濉溪县刘桥镇土楼村土楼庄</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default" w:ascii="仿宋_GB2312" w:hAnsi="仿宋_GB2312" w:eastAsia="仿宋_GB2312" w:cs="仿宋_GB2312"/>
                <w:i w:val="0"/>
                <w:iCs w:val="0"/>
                <w:color w:val="000000"/>
                <w:kern w:val="0"/>
                <w:sz w:val="24"/>
                <w:szCs w:val="24"/>
                <w:u w:val="none"/>
                <w:lang w:val="en-US" w:eastAsia="zh-CN" w:bidi="ar"/>
              </w:rPr>
              <w:t>乳腺浸润性癌</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因病因灾因意外事故等刚性支出较大或收入较大幅缩减导致基本生活出现严重困难人口</w:t>
            </w:r>
          </w:p>
        </w:tc>
      </w:tr>
      <w:tr>
        <w:tblPrEx>
          <w:tblCellMar>
            <w:top w:w="0" w:type="dxa"/>
            <w:left w:w="108" w:type="dxa"/>
            <w:bottom w:w="0" w:type="dxa"/>
            <w:right w:w="108" w:type="dxa"/>
          </w:tblCellMar>
        </w:tblPrEx>
        <w:trPr>
          <w:trHeight w:val="370" w:hRule="atLeast"/>
        </w:trPr>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卓XX</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相山区渠沟镇张楼村</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default" w:ascii="仿宋_GB2312" w:hAnsi="仿宋_GB2312" w:eastAsia="仿宋_GB2312" w:cs="仿宋_GB2312"/>
                <w:i w:val="0"/>
                <w:iCs w:val="0"/>
                <w:color w:val="000000"/>
                <w:kern w:val="0"/>
                <w:sz w:val="24"/>
                <w:szCs w:val="24"/>
                <w:u w:val="none"/>
                <w:lang w:val="en-US" w:eastAsia="zh-CN" w:bidi="ar"/>
              </w:rPr>
              <w:t>乳腺浸润性导管癌</w:t>
            </w:r>
            <w:r>
              <w:rPr>
                <w:rFonts w:hint="eastAsia"/>
                <w:lang w:val="en-US" w:eastAsia="zh-CN"/>
              </w:rPr>
              <w:t>2级</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因病因灾因意外事故等刚性支出较大或收入较大幅缩减导致基本生活出现严重困难人口</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E6D45"/>
    <w:rsid w:val="6DCB3D54"/>
    <w:rsid w:val="7ABE6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2021-11-23T11:23:00Z</dcterms:created>
  <dc:creator>Administrator</dc:creator>
  <cp:lastModifiedBy>Administrator</cp:lastModifiedBy>
  <dcterms:modified xsi:type="dcterms:W3CDTF">2021-11-24T01:05:17Z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549EC3FC84FC41B08494CD2B168B7B7A</vt:lpwstr>
  </property>
</Properties>
</file>