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05" w:rsidRDefault="00F14DD7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  <w:u w:val="single"/>
        </w:rPr>
        <w:t>团濉溪县委</w:t>
      </w:r>
      <w:r>
        <w:rPr>
          <w:rFonts w:ascii="方正小标宋简体" w:eastAsia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cs="方正小标宋简体" w:hint="eastAsia"/>
          <w:sz w:val="44"/>
          <w:szCs w:val="44"/>
        </w:rPr>
        <w:t>年度普法责任清单</w:t>
      </w:r>
    </w:p>
    <w:p w:rsidR="007C2705" w:rsidRDefault="007C2705">
      <w:pPr>
        <w:jc w:val="center"/>
        <w:rPr>
          <w:rFonts w:ascii="仿宋_GB2312" w:eastAsia="仿宋_GB2312" w:cs="方正小标宋简体"/>
          <w:sz w:val="32"/>
          <w:szCs w:val="32"/>
        </w:rPr>
      </w:pPr>
    </w:p>
    <w:tbl>
      <w:tblPr>
        <w:tblW w:w="85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856"/>
      </w:tblGrid>
      <w:tr w:rsidR="007C2705">
        <w:trPr>
          <w:trHeight w:val="317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856" w:type="dxa"/>
          </w:tcPr>
          <w:p w:rsidR="007C2705" w:rsidRDefault="00F14DD7"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濉溪县司法局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责任领导、科室及普法联络员</w:t>
            </w:r>
          </w:p>
        </w:tc>
        <w:tc>
          <w:tcPr>
            <w:tcW w:w="5856" w:type="dxa"/>
            <w:vAlign w:val="center"/>
          </w:tcPr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责任领导：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汤皓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责任科室：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联络部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普法联络员：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侯冬</w:t>
            </w:r>
          </w:p>
        </w:tc>
      </w:tr>
      <w:tr w:rsidR="007C2705">
        <w:trPr>
          <w:trHeight w:val="602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重点普法对象</w:t>
            </w:r>
          </w:p>
        </w:tc>
        <w:tc>
          <w:tcPr>
            <w:tcW w:w="5856" w:type="dxa"/>
            <w:vAlign w:val="center"/>
          </w:tcPr>
          <w:p w:rsidR="007C2705" w:rsidRDefault="00F14DD7" w:rsidP="004938C9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濉溪县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青少年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重点普法内容</w:t>
            </w:r>
          </w:p>
          <w:p w:rsidR="007C2705" w:rsidRDefault="00F14DD7">
            <w:pPr>
              <w:widowControl/>
              <w:spacing w:line="520" w:lineRule="exact"/>
              <w:jc w:val="center"/>
              <w:rPr>
                <w:rFonts w:ascii="仿宋_GB2312" w:eastAsia="仿宋_GB2312" w:hAnsi="黑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（结合本单位职能及年度重点普法目录列举最重要的</w:t>
            </w:r>
            <w:r>
              <w:rPr>
                <w:rFonts w:ascii="仿宋_GB2312" w:eastAsia="仿宋_GB2312" w:hAnsi="黑体" w:cs="仿宋_GB2312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部以内法律法规）</w:t>
            </w:r>
          </w:p>
        </w:tc>
        <w:tc>
          <w:tcPr>
            <w:tcW w:w="5856" w:type="dxa"/>
            <w:vAlign w:val="center"/>
          </w:tcPr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《中华人民共和国宪法》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《中国共产党章程》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《未成年人保护法》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《预防未成年人犯罪法》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《安徽省未成年人保护条例》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《安徽省预防未成年人犯罪条例》</w:t>
            </w:r>
          </w:p>
          <w:p w:rsidR="004938C9" w:rsidRDefault="004938C9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《未成年人网络保护条例》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主题活动及重要节点</w:t>
            </w:r>
          </w:p>
        </w:tc>
        <w:tc>
          <w:tcPr>
            <w:tcW w:w="5856" w:type="dxa"/>
            <w:vAlign w:val="center"/>
          </w:tcPr>
          <w:p w:rsidR="007C2705" w:rsidRDefault="00F14DD7" w:rsidP="004938C9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江淮普法行、</w:t>
            </w:r>
            <w:r w:rsidR="004938C9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”国家宪法日等主题活动、</w:t>
            </w:r>
            <w:r w:rsidR="004938C9"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  <w:r>
              <w:rPr>
                <w:rFonts w:ascii="宋体" w:eastAsia="仿宋_GB2312" w:cs="Times New Roman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</w:t>
            </w:r>
            <w:r w:rsidR="0063382D">
              <w:rPr>
                <w:rFonts w:ascii="仿宋_GB2312" w:eastAsia="仿宋_GB2312" w:cs="仿宋_GB2312" w:hint="eastAsia"/>
                <w:sz w:val="28"/>
                <w:szCs w:val="28"/>
              </w:rPr>
              <w:t>“12.4”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等重要节点，宪法宣传周、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</w:t>
            </w:r>
            <w:r w:rsidR="004938C9">
              <w:rPr>
                <w:rFonts w:ascii="仿宋_GB2312" w:eastAsia="仿宋_GB2312" w:cs="仿宋_GB2312" w:hint="eastAsia"/>
                <w:sz w:val="28"/>
                <w:szCs w:val="28"/>
              </w:rPr>
              <w:t>护航青春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”志愿服务、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“送法进校园”主题讲座、“模拟法庭”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等活动。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主要普法阵地</w:t>
            </w:r>
          </w:p>
        </w:tc>
        <w:tc>
          <w:tcPr>
            <w:tcW w:w="5856" w:type="dxa"/>
            <w:vAlign w:val="center"/>
          </w:tcPr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媒体平台：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“濉溪青年”门户网站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、“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濉溪共青团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、濉溪县政府网站；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实体平台：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青少年宫法治宣传教育平台，朱务平烈士纪念馆青少年教育基地，各镇、园区企事业单位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电子屏、展板等。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普法队伍及人数</w:t>
            </w:r>
          </w:p>
        </w:tc>
        <w:tc>
          <w:tcPr>
            <w:tcW w:w="5856" w:type="dxa"/>
            <w:vAlign w:val="center"/>
          </w:tcPr>
          <w:p w:rsidR="007C2705" w:rsidRDefault="00F14DD7">
            <w:pPr>
              <w:spacing w:line="5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团县委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普法志愿者队伍，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人。</w:t>
            </w:r>
          </w:p>
        </w:tc>
      </w:tr>
      <w:tr w:rsidR="007C2705">
        <w:trPr>
          <w:trHeight w:val="738"/>
        </w:trPr>
        <w:tc>
          <w:tcPr>
            <w:tcW w:w="2686" w:type="dxa"/>
            <w:vAlign w:val="center"/>
          </w:tcPr>
          <w:p w:rsidR="007C2705" w:rsidRDefault="00F14DD7">
            <w:pPr>
              <w:widowControl/>
              <w:spacing w:line="5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普法计划</w:t>
            </w:r>
          </w:p>
          <w:p w:rsidR="007C2705" w:rsidRDefault="00F14DD7">
            <w:pPr>
              <w:widowControl/>
              <w:spacing w:line="520" w:lineRule="exact"/>
              <w:jc w:val="center"/>
              <w:rPr>
                <w:rFonts w:ascii="仿宋_GB2312" w:eastAsia="仿宋_GB2312" w:hAnsi="黑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仿宋_GB2312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结合本单位的年度法治宣传教育工作要点，列举</w:t>
            </w:r>
            <w:r>
              <w:rPr>
                <w:rFonts w:ascii="仿宋_GB2312" w:eastAsia="仿宋_GB2312" w:hAnsi="黑体" w:cs="仿宋_GB2312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黑体" w:cs="仿宋_GB2312" w:hint="eastAsia"/>
                <w:kern w:val="0"/>
                <w:sz w:val="28"/>
                <w:szCs w:val="28"/>
              </w:rPr>
              <w:t>项以内的最重要的工作</w:t>
            </w:r>
            <w:r>
              <w:rPr>
                <w:rFonts w:ascii="仿宋_GB2312" w:eastAsia="仿宋_GB2312" w:hAnsi="黑体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5856" w:type="dxa"/>
            <w:vAlign w:val="center"/>
          </w:tcPr>
          <w:p w:rsidR="007C2705" w:rsidRPr="0063382D" w:rsidRDefault="00F14DD7"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服务党委政府重大决策部署开展法治宣传。围绕三大攻坚战，疫情防控、扫黑除恶专项斗争等重点工作组织开展相关主题法治宣传活动</w:t>
            </w:r>
            <w:r w:rsidRPr="0063382D"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7C2705" w:rsidRDefault="00F14DD7"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持续深入开展针对青少年群体的法治宣传教育，开展“送法进校园”、“模拟法庭”等活动，举办“</w:t>
            </w:r>
            <w:r w:rsidR="004938C9">
              <w:rPr>
                <w:rFonts w:ascii="仿宋_GB2312" w:eastAsia="仿宋_GB2312" w:cs="仿宋_GB2312" w:hint="eastAsia"/>
                <w:sz w:val="28"/>
                <w:szCs w:val="28"/>
              </w:rPr>
              <w:t>青春自护大讲堂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”、“轻松备考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12355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与你同行”</w:t>
            </w:r>
            <w:r w:rsidR="0063382D">
              <w:rPr>
                <w:rFonts w:ascii="仿宋_GB2312" w:eastAsia="仿宋_GB2312" w:cs="仿宋_GB2312" w:hint="eastAsia"/>
                <w:sz w:val="28"/>
                <w:szCs w:val="28"/>
              </w:rPr>
              <w:t>“远离毒品”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等主题讲座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63382D" w:rsidRDefault="00F14DD7">
            <w:pPr>
              <w:spacing w:line="52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3. </w:t>
            </w:r>
            <w:r w:rsidRPr="0063382D">
              <w:rPr>
                <w:rFonts w:ascii="仿宋_GB2312" w:eastAsia="仿宋_GB2312" w:cs="仿宋_GB2312" w:hint="eastAsia"/>
                <w:sz w:val="28"/>
                <w:szCs w:val="28"/>
              </w:rPr>
              <w:t>深化创建优秀“青少年维权岗”活动，严厉打击侵害青少年合法权益的违法犯罪行为，积极推进法律志愿服务活动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7C2705" w:rsidRPr="0063382D" w:rsidRDefault="0063382D" w:rsidP="00F14DD7"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63382D">
              <w:rPr>
                <w:rFonts w:ascii="仿宋_GB2312" w:eastAsia="仿宋_GB2312" w:cs="仿宋_GB2312" w:hint="eastAsia"/>
                <w:sz w:val="28"/>
                <w:szCs w:val="28"/>
              </w:rPr>
              <w:t xml:space="preserve">4. </w:t>
            </w:r>
            <w:r w:rsidR="00F14DD7">
              <w:rPr>
                <w:rFonts w:ascii="仿宋_GB2312" w:eastAsia="仿宋_GB2312" w:cs="仿宋_GB2312" w:hint="eastAsia"/>
                <w:sz w:val="28"/>
                <w:szCs w:val="28"/>
              </w:rPr>
              <w:t>积极参与全县的江淮普法行、“</w:t>
            </w:r>
            <w:r w:rsidR="00F14DD7"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 w:rsidR="00F14DD7" w:rsidRPr="0063382D">
              <w:rPr>
                <w:rFonts w:ascii="仿宋_GB2312" w:eastAsia="仿宋_GB2312" w:cs="仿宋_GB2312"/>
                <w:sz w:val="28"/>
                <w:szCs w:val="28"/>
              </w:rPr>
              <w:t>•</w:t>
            </w:r>
            <w:r w:rsidR="00F14DD7"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 w:rsidR="00F14DD7">
              <w:rPr>
                <w:rFonts w:ascii="仿宋_GB2312" w:eastAsia="仿宋_GB2312" w:cs="仿宋_GB2312" w:hint="eastAsia"/>
                <w:sz w:val="28"/>
                <w:szCs w:val="28"/>
              </w:rPr>
              <w:t>”国家宪法日和“宪法宣传周”等主题宣传活动。</w:t>
            </w:r>
            <w:bookmarkStart w:id="0" w:name="_GoBack"/>
            <w:bookmarkEnd w:id="0"/>
          </w:p>
        </w:tc>
      </w:tr>
    </w:tbl>
    <w:p w:rsidR="007C2705" w:rsidRDefault="007C2705">
      <w:pPr>
        <w:rPr>
          <w:rFonts w:ascii="仿宋_GB2312" w:eastAsia="仿宋_GB2312" w:cs="Times New Roman"/>
          <w:sz w:val="32"/>
          <w:szCs w:val="32"/>
        </w:rPr>
      </w:pPr>
    </w:p>
    <w:sectPr w:rsidR="007C270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25539"/>
    <w:multiLevelType w:val="singleLevel"/>
    <w:tmpl w:val="F0F255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60"/>
    <w:rsid w:val="0002644B"/>
    <w:rsid w:val="00033E9A"/>
    <w:rsid w:val="000D64C4"/>
    <w:rsid w:val="00123D2A"/>
    <w:rsid w:val="001478C0"/>
    <w:rsid w:val="0016285C"/>
    <w:rsid w:val="001665DD"/>
    <w:rsid w:val="00182796"/>
    <w:rsid w:val="001B000A"/>
    <w:rsid w:val="001C0387"/>
    <w:rsid w:val="001C3E81"/>
    <w:rsid w:val="001C568A"/>
    <w:rsid w:val="001E7A36"/>
    <w:rsid w:val="001F2C9A"/>
    <w:rsid w:val="00204C4E"/>
    <w:rsid w:val="00213107"/>
    <w:rsid w:val="00234921"/>
    <w:rsid w:val="00245B8A"/>
    <w:rsid w:val="00273F14"/>
    <w:rsid w:val="0028582B"/>
    <w:rsid w:val="002A1A81"/>
    <w:rsid w:val="002F37D5"/>
    <w:rsid w:val="0030714B"/>
    <w:rsid w:val="00320880"/>
    <w:rsid w:val="00345081"/>
    <w:rsid w:val="00354C12"/>
    <w:rsid w:val="003562D9"/>
    <w:rsid w:val="0039138C"/>
    <w:rsid w:val="003A25DE"/>
    <w:rsid w:val="003E099C"/>
    <w:rsid w:val="003E110F"/>
    <w:rsid w:val="004101EE"/>
    <w:rsid w:val="00417750"/>
    <w:rsid w:val="00463AB1"/>
    <w:rsid w:val="00464F1F"/>
    <w:rsid w:val="004938C9"/>
    <w:rsid w:val="00497617"/>
    <w:rsid w:val="004A58A3"/>
    <w:rsid w:val="004C76DD"/>
    <w:rsid w:val="00502D1C"/>
    <w:rsid w:val="005040C7"/>
    <w:rsid w:val="005133AF"/>
    <w:rsid w:val="0051700B"/>
    <w:rsid w:val="0052448B"/>
    <w:rsid w:val="00540919"/>
    <w:rsid w:val="00550A16"/>
    <w:rsid w:val="00552EA7"/>
    <w:rsid w:val="00557393"/>
    <w:rsid w:val="00567436"/>
    <w:rsid w:val="00570251"/>
    <w:rsid w:val="005A1773"/>
    <w:rsid w:val="005B5B2B"/>
    <w:rsid w:val="005B6DEF"/>
    <w:rsid w:val="005C01D4"/>
    <w:rsid w:val="005D1004"/>
    <w:rsid w:val="005D7E0C"/>
    <w:rsid w:val="006157F6"/>
    <w:rsid w:val="0063382D"/>
    <w:rsid w:val="00636A2E"/>
    <w:rsid w:val="00642ED9"/>
    <w:rsid w:val="00666CF5"/>
    <w:rsid w:val="00671C39"/>
    <w:rsid w:val="006915B2"/>
    <w:rsid w:val="006A0F0F"/>
    <w:rsid w:val="006C4341"/>
    <w:rsid w:val="006D0160"/>
    <w:rsid w:val="006E2830"/>
    <w:rsid w:val="00765E94"/>
    <w:rsid w:val="00773214"/>
    <w:rsid w:val="007839E3"/>
    <w:rsid w:val="007B6790"/>
    <w:rsid w:val="007C2705"/>
    <w:rsid w:val="0080033C"/>
    <w:rsid w:val="00822E7D"/>
    <w:rsid w:val="00827C47"/>
    <w:rsid w:val="00896276"/>
    <w:rsid w:val="00896554"/>
    <w:rsid w:val="009000D3"/>
    <w:rsid w:val="00912711"/>
    <w:rsid w:val="0092174D"/>
    <w:rsid w:val="00927413"/>
    <w:rsid w:val="009530D6"/>
    <w:rsid w:val="00955C66"/>
    <w:rsid w:val="00965BB0"/>
    <w:rsid w:val="00973593"/>
    <w:rsid w:val="009743EC"/>
    <w:rsid w:val="0099024B"/>
    <w:rsid w:val="00993661"/>
    <w:rsid w:val="009E6BC3"/>
    <w:rsid w:val="009F79EA"/>
    <w:rsid w:val="00A23117"/>
    <w:rsid w:val="00A35168"/>
    <w:rsid w:val="00A535BE"/>
    <w:rsid w:val="00A80DE9"/>
    <w:rsid w:val="00A8170B"/>
    <w:rsid w:val="00A84FB9"/>
    <w:rsid w:val="00A938D5"/>
    <w:rsid w:val="00AD29A0"/>
    <w:rsid w:val="00AD4522"/>
    <w:rsid w:val="00AE5A30"/>
    <w:rsid w:val="00AF7A88"/>
    <w:rsid w:val="00B03835"/>
    <w:rsid w:val="00B42FB9"/>
    <w:rsid w:val="00B61024"/>
    <w:rsid w:val="00B96D5A"/>
    <w:rsid w:val="00BB2D71"/>
    <w:rsid w:val="00BF2E02"/>
    <w:rsid w:val="00C24990"/>
    <w:rsid w:val="00C63A89"/>
    <w:rsid w:val="00C723E6"/>
    <w:rsid w:val="00C76247"/>
    <w:rsid w:val="00C908D9"/>
    <w:rsid w:val="00C93354"/>
    <w:rsid w:val="00C97E08"/>
    <w:rsid w:val="00CA49CC"/>
    <w:rsid w:val="00CA77CE"/>
    <w:rsid w:val="00CB25E0"/>
    <w:rsid w:val="00D01840"/>
    <w:rsid w:val="00D16DA4"/>
    <w:rsid w:val="00D173F5"/>
    <w:rsid w:val="00D25365"/>
    <w:rsid w:val="00D346CD"/>
    <w:rsid w:val="00D409F9"/>
    <w:rsid w:val="00D4172B"/>
    <w:rsid w:val="00D45010"/>
    <w:rsid w:val="00D501DA"/>
    <w:rsid w:val="00DE7363"/>
    <w:rsid w:val="00E35611"/>
    <w:rsid w:val="00E35F82"/>
    <w:rsid w:val="00E46499"/>
    <w:rsid w:val="00E5397C"/>
    <w:rsid w:val="00E551B1"/>
    <w:rsid w:val="00E5701A"/>
    <w:rsid w:val="00E666C3"/>
    <w:rsid w:val="00E958F6"/>
    <w:rsid w:val="00E96D53"/>
    <w:rsid w:val="00EB0573"/>
    <w:rsid w:val="00EB147F"/>
    <w:rsid w:val="00EF3E1A"/>
    <w:rsid w:val="00F00432"/>
    <w:rsid w:val="00F03864"/>
    <w:rsid w:val="00F14DD7"/>
    <w:rsid w:val="00F322ED"/>
    <w:rsid w:val="00F3649A"/>
    <w:rsid w:val="00F43186"/>
    <w:rsid w:val="00F515CB"/>
    <w:rsid w:val="00FB1749"/>
    <w:rsid w:val="00FC5A07"/>
    <w:rsid w:val="00FD5B96"/>
    <w:rsid w:val="00FE3289"/>
    <w:rsid w:val="065F3060"/>
    <w:rsid w:val="12724771"/>
    <w:rsid w:val="39361FD8"/>
    <w:rsid w:val="4A4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customStyle="1" w:styleId="Char">
    <w:name w:val="纯文本 Char"/>
    <w:link w:val="a3"/>
    <w:uiPriority w:val="99"/>
    <w:locked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徐敬操</dc:creator>
  <cp:lastModifiedBy>黄永宝</cp:lastModifiedBy>
  <cp:revision>25</cp:revision>
  <cp:lastPrinted>2020-03-09T02:29:00Z</cp:lastPrinted>
  <dcterms:created xsi:type="dcterms:W3CDTF">2020-03-02T01:17:00Z</dcterms:created>
  <dcterms:modified xsi:type="dcterms:W3CDTF">2020-03-24T08:14:00Z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