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6F" w:rsidRDefault="00A65C8D" w:rsidP="0027426F">
      <w:pPr>
        <w:spacing w:line="560" w:lineRule="exact"/>
        <w:rPr>
          <w:rFonts w:ascii="Times New Roman" w:hAnsi="Times New Roman"/>
          <w:color w:val="FF0000"/>
          <w:w w:val="85"/>
          <w:sz w:val="96"/>
          <w:szCs w:val="18"/>
        </w:rPr>
      </w:pPr>
      <w:r>
        <w:rPr>
          <w:rFonts w:ascii="Times New Roman" w:hAnsi="Times New Roman"/>
          <w:color w:val="FF0000"/>
          <w:sz w:val="96"/>
          <w:szCs w:val="18"/>
        </w:rPr>
        <w:pict>
          <v:rect id="矩形 3" o:spid="_x0000_s1027" style="position:absolute;left:0;text-align:left;margin-left:-8.1pt;margin-top:9.55pt;width:358.5pt;height:125.85pt;z-index:251660288" o:gfxdata="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e3G+z2AAAAAoBAAAPAAAAAAAAAAEA&#10;IAAAACIAAABkcnMvZG93bnJldi54bWxQSwECFAAUAAAACACHTuJAi2IR6p0BAAAdAwAADgAAAAAA&#10;AAABACAAAAAnAQAAZHJzL2Uyb0RvYy54bWxQSwUGAAAAAAYABgBZAQAANgUAAAAA&#10;" stroked="f">
            <v:textbox style="mso-next-textbox:#矩形 3">
              <w:txbxContent>
                <w:p w:rsidR="0027426F" w:rsidRPr="00667F9F" w:rsidRDefault="0027426F" w:rsidP="0027426F">
                  <w:pPr>
                    <w:spacing w:line="1200" w:lineRule="exact"/>
                    <w:jc w:val="distribute"/>
                    <w:rPr>
                      <w:rFonts w:ascii="方正小标宋简体" w:eastAsia="方正小标宋简体" w:hAnsi="宋体"/>
                      <w:color w:val="FF0000"/>
                      <w:w w:val="90"/>
                      <w:sz w:val="84"/>
                      <w:szCs w:val="84"/>
                    </w:rPr>
                  </w:pPr>
                  <w:r w:rsidRPr="00667F9F">
                    <w:rPr>
                      <w:rFonts w:ascii="方正小标宋简体" w:eastAsia="方正小标宋简体" w:hAnsi="宋体" w:hint="eastAsia"/>
                      <w:color w:val="FF0000"/>
                      <w:w w:val="90"/>
                      <w:sz w:val="84"/>
                      <w:szCs w:val="84"/>
                    </w:rPr>
                    <w:t>共青团濉溪县委员会</w:t>
                  </w:r>
                </w:p>
                <w:p w:rsidR="0027426F" w:rsidRPr="00667F9F" w:rsidRDefault="0027426F" w:rsidP="0027426F">
                  <w:pPr>
                    <w:spacing w:line="1200" w:lineRule="exact"/>
                    <w:jc w:val="distribute"/>
                    <w:rPr>
                      <w:rFonts w:ascii="方正小标宋简体" w:eastAsia="方正小标宋简体" w:hAnsi="宋体"/>
                      <w:color w:val="FF0000"/>
                      <w:w w:val="90"/>
                      <w:sz w:val="84"/>
                      <w:szCs w:val="84"/>
                    </w:rPr>
                  </w:pPr>
                  <w:r w:rsidRPr="00667F9F">
                    <w:rPr>
                      <w:rFonts w:ascii="方正小标宋简体" w:eastAsia="方正小标宋简体" w:hAnsi="宋体" w:hint="eastAsia"/>
                      <w:color w:val="FF0000"/>
                      <w:w w:val="90"/>
                      <w:sz w:val="84"/>
                      <w:szCs w:val="84"/>
                    </w:rPr>
                    <w:t>濉溪县</w:t>
                  </w:r>
                  <w:r>
                    <w:rPr>
                      <w:rFonts w:ascii="方正小标宋简体" w:eastAsia="方正小标宋简体" w:hAnsi="宋体" w:hint="eastAsia"/>
                      <w:color w:val="FF0000"/>
                      <w:w w:val="90"/>
                      <w:sz w:val="84"/>
                      <w:szCs w:val="84"/>
                    </w:rPr>
                    <w:t>交通运输</w:t>
                  </w:r>
                  <w:r w:rsidRPr="00667F9F">
                    <w:rPr>
                      <w:rFonts w:ascii="方正小标宋简体" w:eastAsia="方正小标宋简体" w:hAnsi="宋体" w:hint="eastAsia"/>
                      <w:color w:val="FF0000"/>
                      <w:w w:val="90"/>
                      <w:sz w:val="84"/>
                      <w:szCs w:val="84"/>
                    </w:rPr>
                    <w:t>局</w:t>
                  </w:r>
                </w:p>
              </w:txbxContent>
            </v:textbox>
          </v:rect>
        </w:pict>
      </w:r>
    </w:p>
    <w:p w:rsidR="0027426F" w:rsidRDefault="00A65C8D" w:rsidP="0027426F">
      <w:pPr>
        <w:spacing w:line="560" w:lineRule="exact"/>
        <w:rPr>
          <w:rFonts w:ascii="Times New Roman" w:hAnsi="Times New Roman"/>
          <w:color w:val="FF0000"/>
          <w:w w:val="85"/>
          <w:sz w:val="96"/>
          <w:szCs w:val="18"/>
        </w:rPr>
      </w:pPr>
      <w:r>
        <w:rPr>
          <w:rFonts w:ascii="Times New Roman" w:hAnsi="Times New Roman"/>
          <w:color w:val="FF0000"/>
          <w:sz w:val="96"/>
          <w:szCs w:val="18"/>
        </w:rPr>
        <w:pict>
          <v:rect id="矩形 1" o:spid="_x0000_s1028" style="position:absolute;left:0;text-align:left;margin-left:350.4pt;margin-top:1.8pt;width:106.8pt;height:90.6pt;z-index:251661312" o:gfxdata="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crz272QAAAAoBAAAPAAAAAAAAAAEA&#10;IAAAACIAAABkcnMvZG93bnJldi54bWxQSwECFAAUAAAACACHTuJAV65NIpwBAAAdAwAADgAAAAAA&#10;AAABACAAAAAoAQAAZHJzL2Uyb0RvYy54bWxQSwUGAAAAAAYABgBZAQAANgUAAAAA&#10;" stroked="f">
            <v:textbox style="mso-next-textbox:#矩形 1">
              <w:txbxContent>
                <w:p w:rsidR="0027426F" w:rsidRPr="0096539A" w:rsidRDefault="0027426F" w:rsidP="0027426F">
                  <w:pPr>
                    <w:spacing w:line="1700" w:lineRule="exact"/>
                    <w:jc w:val="center"/>
                    <w:rPr>
                      <w:b/>
                      <w:w w:val="75"/>
                      <w:sz w:val="120"/>
                      <w:szCs w:val="120"/>
                    </w:rPr>
                  </w:pPr>
                  <w:r w:rsidRPr="0096539A">
                    <w:rPr>
                      <w:rFonts w:ascii="方正小标宋简体" w:eastAsia="方正小标宋简体" w:hAnsi="宋体" w:hint="eastAsia"/>
                      <w:b/>
                      <w:color w:val="FF0000"/>
                      <w:w w:val="75"/>
                      <w:sz w:val="120"/>
                      <w:szCs w:val="120"/>
                    </w:rPr>
                    <w:t>文件</w:t>
                  </w:r>
                </w:p>
              </w:txbxContent>
            </v:textbox>
          </v:rect>
        </w:pict>
      </w:r>
    </w:p>
    <w:p w:rsidR="0027426F" w:rsidRDefault="0027426F" w:rsidP="0027426F">
      <w:pPr>
        <w:spacing w:line="560" w:lineRule="exact"/>
        <w:rPr>
          <w:rFonts w:ascii="Times New Roman" w:hAnsi="Times New Roman"/>
          <w:color w:val="FF0000"/>
          <w:w w:val="85"/>
          <w:sz w:val="96"/>
          <w:szCs w:val="18"/>
        </w:rPr>
      </w:pPr>
    </w:p>
    <w:p w:rsidR="0027426F" w:rsidRDefault="0027426F" w:rsidP="0027426F">
      <w:pPr>
        <w:spacing w:line="560" w:lineRule="exact"/>
        <w:rPr>
          <w:rFonts w:ascii="Times New Roman" w:hAnsi="Times New Roman"/>
          <w:color w:val="FF0000"/>
          <w:w w:val="85"/>
          <w:sz w:val="96"/>
          <w:szCs w:val="18"/>
        </w:rPr>
      </w:pPr>
    </w:p>
    <w:p w:rsidR="0027426F" w:rsidRDefault="0027426F" w:rsidP="0027426F">
      <w:pPr>
        <w:spacing w:line="560" w:lineRule="exact"/>
        <w:rPr>
          <w:rFonts w:ascii="Times New Roman" w:hAnsi="Times New Roman"/>
          <w:color w:val="FF0000"/>
          <w:w w:val="85"/>
          <w:sz w:val="96"/>
          <w:szCs w:val="18"/>
        </w:rPr>
      </w:pPr>
    </w:p>
    <w:p w:rsidR="0027426F" w:rsidRDefault="0027426F" w:rsidP="0027426F">
      <w:pPr>
        <w:spacing w:line="520" w:lineRule="exact"/>
        <w:jc w:val="center"/>
        <w:rPr>
          <w:rFonts w:ascii="仿宋_GB2312" w:eastAsia="仿宋_GB2312"/>
          <w:bCs/>
          <w:sz w:val="32"/>
          <w:szCs w:val="32"/>
        </w:rPr>
      </w:pPr>
      <w:proofErr w:type="gramStart"/>
      <w:r>
        <w:rPr>
          <w:rFonts w:ascii="仿宋_GB2312" w:eastAsia="仿宋_GB2312" w:hint="eastAsia"/>
          <w:bCs/>
          <w:sz w:val="32"/>
          <w:szCs w:val="32"/>
        </w:rPr>
        <w:t>濉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青联〔2020〕</w:t>
      </w:r>
      <w:r w:rsidR="003728E3">
        <w:rPr>
          <w:rFonts w:ascii="仿宋_GB2312" w:eastAsia="仿宋_GB2312" w:hint="eastAsia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号</w:t>
      </w:r>
    </w:p>
    <w:p w:rsidR="0027426F" w:rsidRPr="00BB5390" w:rsidRDefault="00A65C8D" w:rsidP="00BB5390">
      <w:pPr>
        <w:spacing w:line="560" w:lineRule="exact"/>
        <w:jc w:val="center"/>
        <w:rPr>
          <w:rFonts w:ascii="Times New Roman" w:eastAsia="楷体" w:hAnsi="Times New Roman"/>
          <w:b/>
          <w:bCs/>
          <w:sz w:val="44"/>
          <w:szCs w:val="44"/>
        </w:rPr>
      </w:pPr>
      <w:r>
        <w:rPr>
          <w:rFonts w:ascii="Times New Roman" w:eastAsia="黑体" w:hAnsi="Times New Roman"/>
          <w:b/>
          <w:color w:val="FF0000"/>
          <w:sz w:val="20"/>
          <w:szCs w:val="18"/>
        </w:rPr>
        <w:pict>
          <v:line id="直接连接符 2" o:spid="_x0000_s1026" style="position:absolute;left:0;text-align:left;z-index:251659264" from="0,14.45pt" to="441pt,14.45pt" o:gfxdata="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UZ59qtQAAAAGAQAADwAAAAAAAAAB&#10;ACAAAAAiAAAAZHJzL2Rvd25yZXYueG1sUEsBAhQAFAAAAAgAh07iQGb76rnbAQAAlwMAAA4AAAAA&#10;AAAAAQAgAAAAIwEAAGRycy9lMm9Eb2MueG1sUEsFBgAAAAAGAAYAWQEAAHAFAAAAAA==&#10;" strokecolor="red" strokeweight="1.5pt">
            <v:fill o:detectmouseclick="t"/>
          </v:line>
        </w:pict>
      </w:r>
    </w:p>
    <w:p w:rsidR="00440639" w:rsidRDefault="0027426F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关于开展</w:t>
      </w:r>
      <w:r w:rsidR="009F3D18">
        <w:rPr>
          <w:rFonts w:ascii="Times New Roman" w:eastAsia="方正小标宋简体" w:hAnsi="Times New Roman" w:cs="Times New Roman"/>
          <w:sz w:val="44"/>
          <w:szCs w:val="44"/>
        </w:rPr>
        <w:t>濉溪</w:t>
      </w:r>
      <w:r w:rsidR="009F3D18">
        <w:rPr>
          <w:rFonts w:ascii="Times New Roman" w:eastAsia="方正小标宋简体" w:hAnsi="Times New Roman" w:cs="Times New Roman"/>
          <w:sz w:val="44"/>
          <w:szCs w:val="44"/>
        </w:rPr>
        <w:t>“</w:t>
      </w:r>
      <w:r w:rsidR="009F3D18">
        <w:rPr>
          <w:rFonts w:ascii="Times New Roman" w:eastAsia="方正小标宋简体" w:hAnsi="Times New Roman" w:cs="Times New Roman"/>
          <w:sz w:val="44"/>
          <w:szCs w:val="44"/>
        </w:rPr>
        <w:t>创新青年达人</w:t>
      </w:r>
      <w:r w:rsidR="009F3D18">
        <w:rPr>
          <w:rFonts w:ascii="Times New Roman" w:eastAsia="方正小标宋简体" w:hAnsi="Times New Roman" w:cs="Times New Roman"/>
          <w:sz w:val="44"/>
          <w:szCs w:val="44"/>
        </w:rPr>
        <w:t>”</w:t>
      </w:r>
      <w:r w:rsidR="009F3D18">
        <w:rPr>
          <w:rFonts w:ascii="Times New Roman" w:eastAsia="方正小标宋简体" w:hAnsi="Times New Roman" w:cs="Times New Roman"/>
          <w:sz w:val="44"/>
          <w:szCs w:val="44"/>
        </w:rPr>
        <w:t>金点子征集</w:t>
      </w:r>
    </w:p>
    <w:p w:rsidR="00440639" w:rsidRDefault="009F3D18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活动</w:t>
      </w:r>
      <w:r w:rsidR="0027426F">
        <w:rPr>
          <w:rFonts w:ascii="Times New Roman" w:eastAsia="方正小标宋简体" w:hAnsi="Times New Roman" w:cs="Times New Roman" w:hint="eastAsia"/>
          <w:sz w:val="44"/>
          <w:szCs w:val="44"/>
        </w:rPr>
        <w:t>的通知</w:t>
      </w:r>
    </w:p>
    <w:p w:rsidR="0027426F" w:rsidRDefault="0027426F" w:rsidP="00F630A7">
      <w:pPr>
        <w:spacing w:line="520" w:lineRule="exact"/>
        <w:rPr>
          <w:rFonts w:eastAsia="仿宋_GB2312"/>
          <w:color w:val="000000"/>
          <w:sz w:val="32"/>
          <w:szCs w:val="32"/>
        </w:rPr>
      </w:pPr>
    </w:p>
    <w:p w:rsidR="00F630A7" w:rsidRDefault="00F630A7" w:rsidP="00F630A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为充分提高团员青年参与濉溪建设的主动性与积极性，鼓励广大青年为濉溪经济社会发展，特别是围绕脱贫攻坚、乡村振兴、环境保护、招商引资等重点工作以及机关单位改进、提升服务方面踊跃建言献策。团县委、县交通局面向社会各界联合开展濉溪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创新青年达人</w:t>
      </w:r>
      <w:r>
        <w:rPr>
          <w:rFonts w:ascii="Times New Roman" w:eastAsia="仿宋_GB2312" w:hAnsi="Times New Roman" w:cs="Times New Roman"/>
          <w:sz w:val="32"/>
          <w:szCs w:val="32"/>
        </w:rPr>
        <w:t>”——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金点子征集活动。</w:t>
      </w:r>
    </w:p>
    <w:p w:rsidR="00F630A7" w:rsidRDefault="00F630A7" w:rsidP="00F630A7">
      <w:pPr>
        <w:pStyle w:val="a3"/>
        <w:shd w:val="clear" w:color="auto" w:fill="FFFFFF"/>
        <w:adjustRightInd w:val="0"/>
        <w:spacing w:beforeAutospacing="0" w:afterAutospacing="0" w:line="520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hint="eastAsia"/>
          <w:sz w:val="32"/>
          <w:szCs w:val="32"/>
        </w:rPr>
        <w:t>一、指导思想</w:t>
      </w:r>
    </w:p>
    <w:p w:rsidR="00F630A7" w:rsidRDefault="00F630A7" w:rsidP="00F630A7">
      <w:pPr>
        <w:pStyle w:val="a3"/>
        <w:shd w:val="clear" w:color="auto" w:fill="FFFFFF"/>
        <w:adjustRightInd w:val="0"/>
        <w:spacing w:beforeAutospacing="0" w:afterAutospacing="0" w:line="52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  <w:shd w:val="clear" w:color="auto" w:fill="FFFFFF"/>
        </w:rPr>
        <w:t>坚持以习近平新时代中国特色社会主义思想为指导，全面贯彻党的十九大和十九届二中、三中、四中全会精神，全面落实中央及省、市、县委工作要求，紧扣全面建成小康社会目标任务，坚持稳中求进工作总基调，坚持新发展理念，遵循</w:t>
      </w:r>
      <w:r>
        <w:rPr>
          <w:rFonts w:ascii="Times New Roman" w:eastAsia="仿宋_GB2312" w:hAnsi="Times New Roman"/>
          <w:kern w:val="2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 w:hint="eastAsia"/>
          <w:kern w:val="2"/>
          <w:sz w:val="32"/>
          <w:szCs w:val="32"/>
          <w:shd w:val="clear" w:color="auto" w:fill="FFFFFF"/>
        </w:rPr>
        <w:t>六稳</w:t>
      </w:r>
      <w:r>
        <w:rPr>
          <w:rFonts w:ascii="Times New Roman" w:eastAsia="仿宋_GB2312" w:hAnsi="Times New Roman"/>
          <w:kern w:val="2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 w:hint="eastAsia"/>
          <w:kern w:val="2"/>
          <w:sz w:val="32"/>
          <w:szCs w:val="32"/>
          <w:shd w:val="clear" w:color="auto" w:fill="FFFFFF"/>
        </w:rPr>
        <w:t>工作要求，深入推进供给侧结构性改革，抢抓长三角一体化等战略机遇，谋</w:t>
      </w:r>
      <w:proofErr w:type="gramStart"/>
      <w:r>
        <w:rPr>
          <w:rFonts w:ascii="Times New Roman" w:eastAsia="仿宋_GB2312" w:hAnsi="Times New Roman" w:hint="eastAsia"/>
          <w:kern w:val="2"/>
          <w:sz w:val="32"/>
          <w:szCs w:val="32"/>
          <w:shd w:val="clear" w:color="auto" w:fill="FFFFFF"/>
        </w:rPr>
        <w:t>深谋实</w:t>
      </w:r>
      <w:r>
        <w:rPr>
          <w:rFonts w:ascii="Times New Roman" w:eastAsia="仿宋_GB2312" w:hAnsi="Times New Roman"/>
          <w:kern w:val="2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 w:hint="eastAsia"/>
          <w:kern w:val="2"/>
          <w:sz w:val="32"/>
          <w:szCs w:val="32"/>
          <w:shd w:val="clear" w:color="auto" w:fill="FFFFFF"/>
        </w:rPr>
        <w:t>十四五</w:t>
      </w:r>
      <w:r>
        <w:rPr>
          <w:rFonts w:ascii="Times New Roman" w:eastAsia="仿宋_GB2312" w:hAnsi="Times New Roman"/>
          <w:kern w:val="2"/>
          <w:sz w:val="32"/>
          <w:szCs w:val="32"/>
          <w:shd w:val="clear" w:color="auto" w:fill="FFFFFF"/>
        </w:rPr>
        <w:t>”</w:t>
      </w:r>
      <w:proofErr w:type="gramEnd"/>
      <w:r>
        <w:rPr>
          <w:rFonts w:ascii="Times New Roman" w:eastAsia="仿宋_GB2312" w:hAnsi="Times New Roman" w:hint="eastAsia"/>
          <w:kern w:val="2"/>
          <w:sz w:val="32"/>
          <w:szCs w:val="32"/>
          <w:shd w:val="clear" w:color="auto" w:fill="FFFFFF"/>
        </w:rPr>
        <w:t>规划，</w:t>
      </w:r>
      <w:r>
        <w:rPr>
          <w:rFonts w:ascii="Times New Roman" w:eastAsia="仿宋_GB2312" w:hAnsi="Times New Roman" w:hint="eastAsia"/>
          <w:spacing w:val="-6"/>
          <w:kern w:val="2"/>
          <w:sz w:val="32"/>
          <w:szCs w:val="32"/>
          <w:shd w:val="clear" w:color="auto" w:fill="FFFFFF"/>
        </w:rPr>
        <w:t>按照</w:t>
      </w:r>
      <w:r>
        <w:rPr>
          <w:rFonts w:ascii="Times New Roman" w:eastAsia="仿宋_GB2312" w:hAnsi="Times New Roman"/>
          <w:spacing w:val="-6"/>
          <w:kern w:val="2"/>
          <w:sz w:val="32"/>
          <w:szCs w:val="32"/>
          <w:shd w:val="clear" w:color="auto" w:fill="FFFFFF"/>
        </w:rPr>
        <w:t>“4833”</w:t>
      </w:r>
      <w:r>
        <w:rPr>
          <w:rFonts w:ascii="Times New Roman" w:eastAsia="仿宋_GB2312" w:hAnsi="Times New Roman" w:hint="eastAsia"/>
          <w:spacing w:val="-6"/>
          <w:kern w:val="2"/>
          <w:sz w:val="32"/>
          <w:szCs w:val="32"/>
          <w:shd w:val="clear" w:color="auto" w:fill="FFFFFF"/>
        </w:rPr>
        <w:t>总体思路，</w:t>
      </w:r>
      <w:proofErr w:type="gramStart"/>
      <w:r>
        <w:rPr>
          <w:rFonts w:ascii="Times New Roman" w:eastAsia="仿宋_GB2312" w:hAnsi="Times New Roman" w:hint="eastAsia"/>
          <w:spacing w:val="-6"/>
          <w:kern w:val="2"/>
          <w:sz w:val="32"/>
          <w:szCs w:val="32"/>
          <w:shd w:val="clear" w:color="auto" w:fill="FFFFFF"/>
        </w:rPr>
        <w:t>统筹抓好</w:t>
      </w:r>
      <w:proofErr w:type="gramEnd"/>
      <w:r>
        <w:rPr>
          <w:rFonts w:ascii="Times New Roman" w:eastAsia="仿宋_GB2312" w:hAnsi="Times New Roman" w:hint="eastAsia"/>
          <w:spacing w:val="-6"/>
          <w:kern w:val="2"/>
          <w:sz w:val="32"/>
          <w:szCs w:val="32"/>
          <w:shd w:val="clear" w:color="auto" w:fill="FFFFFF"/>
        </w:rPr>
        <w:t>稳增长、促改革、调结构、惠民生、防风险、保稳定各项工作，确保全面建成小康社会和</w:t>
      </w:r>
      <w:r>
        <w:rPr>
          <w:rFonts w:ascii="Times New Roman" w:eastAsia="仿宋_GB2312" w:hAnsi="Times New Roman"/>
          <w:spacing w:val="-6"/>
          <w:kern w:val="2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 w:hint="eastAsia"/>
          <w:spacing w:val="-6"/>
          <w:kern w:val="2"/>
          <w:sz w:val="32"/>
          <w:szCs w:val="32"/>
          <w:shd w:val="clear" w:color="auto" w:fill="FFFFFF"/>
        </w:rPr>
        <w:t>十三五</w:t>
      </w:r>
      <w:r>
        <w:rPr>
          <w:rFonts w:ascii="Times New Roman" w:eastAsia="仿宋_GB2312" w:hAnsi="Times New Roman"/>
          <w:spacing w:val="-6"/>
          <w:kern w:val="2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 w:hint="eastAsia"/>
          <w:spacing w:val="-6"/>
          <w:kern w:val="2"/>
          <w:sz w:val="32"/>
          <w:szCs w:val="32"/>
          <w:shd w:val="clear" w:color="auto" w:fill="FFFFFF"/>
        </w:rPr>
        <w:t>规划圆满收官，奋力谱写濉溪高质量发展新</w:t>
      </w:r>
      <w:r>
        <w:rPr>
          <w:rFonts w:ascii="Times New Roman" w:eastAsia="仿宋_GB2312" w:hAnsi="Times New Roman" w:hint="eastAsia"/>
          <w:spacing w:val="-6"/>
          <w:kern w:val="2"/>
          <w:sz w:val="32"/>
          <w:szCs w:val="32"/>
          <w:shd w:val="clear" w:color="auto" w:fill="FFFFFF"/>
        </w:rPr>
        <w:lastRenderedPageBreak/>
        <w:t>篇章。</w:t>
      </w:r>
    </w:p>
    <w:p w:rsidR="00F630A7" w:rsidRDefault="00F630A7" w:rsidP="00F630A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二、主办单位</w:t>
      </w:r>
    </w:p>
    <w:p w:rsidR="00F630A7" w:rsidRDefault="00F630A7" w:rsidP="00F630A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共青团濉溪县委员会</w:t>
      </w:r>
    </w:p>
    <w:p w:rsidR="00F630A7" w:rsidRDefault="00F630A7" w:rsidP="00F630A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濉溪县交通运输局</w:t>
      </w:r>
    </w:p>
    <w:p w:rsidR="00F630A7" w:rsidRDefault="00F630A7" w:rsidP="00F630A7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三、活动时间</w:t>
      </w:r>
    </w:p>
    <w:p w:rsidR="00F630A7" w:rsidRDefault="00F630A7" w:rsidP="00F630A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DA087A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8628E8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日至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F630A7" w:rsidRDefault="00F630A7" w:rsidP="00F630A7">
      <w:pPr>
        <w:numPr>
          <w:ilvl w:val="0"/>
          <w:numId w:val="2"/>
        </w:num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相关要求</w:t>
      </w:r>
    </w:p>
    <w:p w:rsidR="00F630A7" w:rsidRPr="009B6654" w:rsidRDefault="00F630A7" w:rsidP="009B6654">
      <w:pPr>
        <w:adjustRightInd w:val="0"/>
        <w:snapToGrid w:val="0"/>
        <w:spacing w:line="520" w:lineRule="exact"/>
        <w:ind w:firstLineChars="200" w:firstLine="643"/>
        <w:rPr>
          <w:rFonts w:ascii="楷体" w:eastAsia="楷体" w:hAnsi="楷体" w:cs="Times New Roman"/>
          <w:b/>
          <w:bCs/>
          <w:sz w:val="32"/>
          <w:szCs w:val="32"/>
        </w:rPr>
      </w:pPr>
      <w:r w:rsidRPr="009B6654">
        <w:rPr>
          <w:rFonts w:ascii="楷体" w:eastAsia="楷体" w:hAnsi="楷体" w:cs="Times New Roman"/>
          <w:b/>
          <w:bCs/>
          <w:sz w:val="32"/>
          <w:szCs w:val="32"/>
        </w:rPr>
        <w:t>1.</w:t>
      </w:r>
      <w:r w:rsidRPr="009B6654">
        <w:rPr>
          <w:rFonts w:ascii="楷体" w:eastAsia="楷体" w:hAnsi="楷体" w:cs="Times New Roman" w:hint="eastAsia"/>
          <w:b/>
          <w:bCs/>
          <w:sz w:val="32"/>
          <w:szCs w:val="32"/>
        </w:rPr>
        <w:t>主题内容</w:t>
      </w:r>
    </w:p>
    <w:p w:rsidR="00F630A7" w:rsidRDefault="00F630A7" w:rsidP="00F630A7">
      <w:pPr>
        <w:adjustRightInd w:val="0"/>
        <w:snapToGrid w:val="0"/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结合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年濉溪县政府重点工作内容，围绕濉溪高质量发展建言献策，具体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参考选题范围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见附件。</w:t>
      </w:r>
    </w:p>
    <w:p w:rsidR="00F630A7" w:rsidRPr="009B6654" w:rsidRDefault="00F630A7" w:rsidP="009B6654">
      <w:pPr>
        <w:adjustRightInd w:val="0"/>
        <w:snapToGrid w:val="0"/>
        <w:spacing w:line="520" w:lineRule="exact"/>
        <w:ind w:firstLineChars="200" w:firstLine="643"/>
        <w:rPr>
          <w:rFonts w:ascii="楷体" w:eastAsia="楷体" w:hAnsi="楷体" w:cs="Times New Roman"/>
          <w:b/>
          <w:bCs/>
          <w:sz w:val="32"/>
          <w:szCs w:val="32"/>
        </w:rPr>
      </w:pPr>
      <w:r w:rsidRPr="009B6654">
        <w:rPr>
          <w:rFonts w:ascii="楷体" w:eastAsia="楷体" w:hAnsi="楷体" w:cs="Times New Roman"/>
          <w:b/>
          <w:bCs/>
          <w:sz w:val="32"/>
          <w:szCs w:val="32"/>
        </w:rPr>
        <w:t>2.</w:t>
      </w:r>
      <w:r w:rsidRPr="009B6654">
        <w:rPr>
          <w:rFonts w:ascii="楷体" w:eastAsia="楷体" w:hAnsi="楷体" w:cs="Times New Roman" w:hint="eastAsia"/>
          <w:b/>
          <w:bCs/>
          <w:sz w:val="32"/>
          <w:szCs w:val="32"/>
        </w:rPr>
        <w:t>投稿方式</w:t>
      </w:r>
    </w:p>
    <w:p w:rsidR="00F630A7" w:rsidRDefault="00F630A7" w:rsidP="00F630A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征集活动开通线下投稿与线上投稿。</w:t>
      </w:r>
    </w:p>
    <w:p w:rsidR="00F630A7" w:rsidRDefault="00F630A7" w:rsidP="00F630A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）线下投稿：写明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姓名、单位名称、联系方式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连同稿件送至团县委办公室。</w:t>
      </w:r>
    </w:p>
    <w:p w:rsidR="00F630A7" w:rsidRDefault="00F630A7" w:rsidP="00F630A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）线上投稿：请将稿件电子版（</w:t>
      </w:r>
      <w:r>
        <w:rPr>
          <w:rFonts w:ascii="Times New Roman" w:eastAsia="仿宋_GB2312" w:hAnsi="Times New Roman" w:cs="Times New Roman"/>
          <w:sz w:val="32"/>
          <w:szCs w:val="32"/>
        </w:rPr>
        <w:t>Word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文档）发送到邮箱</w:t>
      </w:r>
      <w:r>
        <w:rPr>
          <w:rFonts w:ascii="Times New Roman" w:eastAsia="仿宋_GB2312" w:hAnsi="Times New Roman" w:cs="Times New Roman"/>
          <w:sz w:val="32"/>
          <w:szCs w:val="32"/>
        </w:rPr>
        <w:t>sxtxw6077785@126.com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，邮件标题统一为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创新青年达人</w:t>
      </w:r>
      <w:r>
        <w:rPr>
          <w:rFonts w:ascii="Times New Roman" w:eastAsia="仿宋_GB2312" w:hAnsi="Times New Roman" w:cs="Times New Roman"/>
          <w:sz w:val="32"/>
          <w:szCs w:val="32"/>
        </w:rPr>
        <w:t>+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申报作品标题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，邮件内写明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姓名、单位名称、联系方式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，咨询电话：</w:t>
      </w:r>
      <w:r>
        <w:rPr>
          <w:rFonts w:ascii="Times New Roman" w:eastAsia="仿宋_GB2312" w:hAnsi="Times New Roman" w:cs="Times New Roman"/>
          <w:sz w:val="32"/>
          <w:szCs w:val="32"/>
        </w:rPr>
        <w:t>0561-6077297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，联系人：惠梓。</w:t>
      </w:r>
    </w:p>
    <w:p w:rsidR="00F630A7" w:rsidRDefault="00F630A7" w:rsidP="009B6654">
      <w:pPr>
        <w:spacing w:line="52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9B6654">
        <w:rPr>
          <w:rFonts w:ascii="楷体" w:eastAsia="楷体" w:hAnsi="楷体" w:cs="Times New Roman"/>
          <w:b/>
          <w:bCs/>
          <w:sz w:val="32"/>
          <w:szCs w:val="32"/>
        </w:rPr>
        <w:t>3.</w:t>
      </w:r>
      <w:r w:rsidRPr="009B6654">
        <w:rPr>
          <w:rFonts w:ascii="楷体" w:eastAsia="楷体" w:hAnsi="楷体" w:cs="Times New Roman" w:hint="eastAsia"/>
          <w:b/>
          <w:bCs/>
          <w:sz w:val="32"/>
          <w:szCs w:val="32"/>
        </w:rPr>
        <w:t>参与对象：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可以是个人，也可以是多人、单位、部门或集体。</w:t>
      </w:r>
    </w:p>
    <w:p w:rsidR="00F630A7" w:rsidRPr="009B6654" w:rsidRDefault="00F630A7" w:rsidP="009B6654">
      <w:pPr>
        <w:adjustRightInd w:val="0"/>
        <w:snapToGrid w:val="0"/>
        <w:spacing w:line="520" w:lineRule="exact"/>
        <w:ind w:firstLineChars="200" w:firstLine="643"/>
        <w:rPr>
          <w:rFonts w:ascii="楷体" w:eastAsia="楷体" w:hAnsi="楷体" w:cs="Times New Roman"/>
          <w:b/>
          <w:bCs/>
          <w:sz w:val="32"/>
          <w:szCs w:val="32"/>
        </w:rPr>
      </w:pPr>
      <w:r w:rsidRPr="009B6654">
        <w:rPr>
          <w:rFonts w:ascii="楷体" w:eastAsia="楷体" w:hAnsi="楷体" w:cs="Times New Roman"/>
          <w:b/>
          <w:bCs/>
          <w:sz w:val="32"/>
          <w:szCs w:val="32"/>
        </w:rPr>
        <w:t>4.</w:t>
      </w:r>
      <w:r w:rsidRPr="009B6654">
        <w:rPr>
          <w:rFonts w:ascii="楷体" w:eastAsia="楷体" w:hAnsi="楷体" w:cs="Times New Roman" w:hint="eastAsia"/>
          <w:b/>
          <w:bCs/>
          <w:sz w:val="32"/>
          <w:szCs w:val="32"/>
        </w:rPr>
        <w:t>注意事项：</w:t>
      </w:r>
    </w:p>
    <w:p w:rsidR="00F630A7" w:rsidRDefault="00F630A7" w:rsidP="00F630A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）金点子可以是一句话、一条建议、一个项目、一个方案、一个规划、一个可行性研究等，形式不限。</w:t>
      </w:r>
    </w:p>
    <w:p w:rsidR="00F630A7" w:rsidRDefault="00F630A7" w:rsidP="00F630A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）金点子要求一事一议、一事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策，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要有自己的见解、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分析、建议，具有针对性、前瞻性、可行性，能为濉溪经济社会发展提供决策参考。</w:t>
      </w:r>
    </w:p>
    <w:p w:rsidR="00F630A7" w:rsidRDefault="00F630A7" w:rsidP="00F630A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）每条金点子一般不超过</w:t>
      </w:r>
      <w:r>
        <w:rPr>
          <w:rFonts w:ascii="Times New Roman" w:eastAsia="仿宋_GB2312" w:hAnsi="Times New Roman" w:cs="Times New Roman"/>
          <w:sz w:val="32"/>
          <w:szCs w:val="32"/>
        </w:rPr>
        <w:t>500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字。</w:t>
      </w:r>
    </w:p>
    <w:p w:rsidR="00F630A7" w:rsidRDefault="00F630A7" w:rsidP="00F630A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）投稿提交的金点子必须为原创，如有抄袭等行为涉及侵权、引发其他纠纷的，均由作者承担，主办方有权取消作者和作品的参评资格。</w:t>
      </w:r>
    </w:p>
    <w:p w:rsidR="00F630A7" w:rsidRDefault="00F630A7" w:rsidP="00F630A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）本活动的最终解释权归主办方所有。</w:t>
      </w:r>
    </w:p>
    <w:p w:rsidR="00F630A7" w:rsidRDefault="00F630A7" w:rsidP="00F630A7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五、活动评选</w:t>
      </w:r>
    </w:p>
    <w:p w:rsidR="00F630A7" w:rsidRDefault="00F630A7" w:rsidP="00F630A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活动主办方将组织专家对金点子进行评审，并对其可行性作深度分析研究，初选评出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条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入围金点子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，再从中评出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条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最佳金点子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条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优秀金点子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条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创新金点子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。对“入围金点子”的撰写单位或个人，给予奖励。</w:t>
      </w:r>
    </w:p>
    <w:p w:rsidR="00F630A7" w:rsidRDefault="00F630A7" w:rsidP="00F630A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六、具体运用</w:t>
      </w:r>
    </w:p>
    <w:p w:rsidR="00BB5390" w:rsidRPr="00F630A7" w:rsidRDefault="00F630A7" w:rsidP="00F630A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活动主办方将“入围金点子”报送至县委、县政府或相关业务主管部门，用于推动相关工作开展。</w:t>
      </w:r>
    </w:p>
    <w:p w:rsidR="00F630A7" w:rsidRDefault="00F630A7" w:rsidP="00F630A7">
      <w:pPr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F630A7" w:rsidRDefault="00F630A7" w:rsidP="00F630A7">
      <w:pPr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BB5390" w:rsidRDefault="00BB5390" w:rsidP="00F630A7">
      <w:pPr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附件：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濉溪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创新青年达人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金点子征集投稿登记表</w:t>
      </w:r>
    </w:p>
    <w:p w:rsidR="00BB5390" w:rsidRDefault="00BB5390" w:rsidP="00F630A7">
      <w:pPr>
        <w:spacing w:line="520" w:lineRule="exact"/>
        <w:ind w:firstLineChars="500" w:firstLine="160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濉溪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创新青年达人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金点子征集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参考选题范围</w:t>
      </w:r>
    </w:p>
    <w:p w:rsidR="00440639" w:rsidRDefault="00440639" w:rsidP="00F630A7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A0A12" w:rsidRDefault="009F3D18" w:rsidP="00F630A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共青团濉溪县委员会</w:t>
      </w:r>
      <w:r w:rsidR="005A0A12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</w:t>
      </w:r>
      <w:r w:rsidR="005A0A12">
        <w:rPr>
          <w:rFonts w:ascii="Times New Roman" w:eastAsia="仿宋_GB2312" w:hAnsi="Times New Roman" w:cs="Times New Roman"/>
          <w:sz w:val="32"/>
          <w:szCs w:val="32"/>
        </w:rPr>
        <w:t>濉溪县交通运输局</w:t>
      </w:r>
    </w:p>
    <w:p w:rsidR="00440639" w:rsidRPr="005A0A12" w:rsidRDefault="00440639" w:rsidP="00F630A7">
      <w:pPr>
        <w:spacing w:line="52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440639" w:rsidRDefault="005A0A12" w:rsidP="00F630A7">
      <w:pPr>
        <w:spacing w:line="520" w:lineRule="exact"/>
        <w:ind w:right="128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     </w:t>
      </w:r>
      <w:r w:rsidR="009F3D18">
        <w:rPr>
          <w:rFonts w:ascii="Times New Roman" w:eastAsia="仿宋_GB2312" w:hAnsi="Times New Roman" w:cs="Times New Roman"/>
          <w:sz w:val="32"/>
          <w:szCs w:val="32"/>
        </w:rPr>
        <w:t>2020</w:t>
      </w:r>
      <w:r w:rsidR="009F3D18">
        <w:rPr>
          <w:rFonts w:ascii="Times New Roman" w:eastAsia="仿宋_GB2312" w:hAnsi="Times New Roman" w:cs="Times New Roman"/>
          <w:sz w:val="32"/>
          <w:szCs w:val="32"/>
        </w:rPr>
        <w:t>年</w:t>
      </w:r>
      <w:r w:rsidR="00DA087A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9F3D18">
        <w:rPr>
          <w:rFonts w:ascii="Times New Roman" w:eastAsia="仿宋_GB2312" w:hAnsi="Times New Roman" w:cs="Times New Roman"/>
          <w:sz w:val="32"/>
          <w:szCs w:val="32"/>
        </w:rPr>
        <w:t>月</w:t>
      </w:r>
      <w:r w:rsidR="00DA087A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D523A7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9F3D18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F630A7" w:rsidRDefault="00F630A7">
      <w:pPr>
        <w:widowControl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br w:type="page"/>
      </w:r>
    </w:p>
    <w:p w:rsidR="00440639" w:rsidRDefault="009F3D18" w:rsidP="00BB5390">
      <w:pPr>
        <w:widowControl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1</w:t>
      </w:r>
    </w:p>
    <w:p w:rsidR="00440639" w:rsidRDefault="009F3D18">
      <w:pPr>
        <w:spacing w:line="52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濉溪</w:t>
      </w: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创新青年达人</w:t>
      </w: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”</w:t>
      </w: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金点子征集</w:t>
      </w:r>
    </w:p>
    <w:p w:rsidR="00440639" w:rsidRDefault="009F3D18">
      <w:pPr>
        <w:spacing w:line="52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投稿登记表</w:t>
      </w:r>
    </w:p>
    <w:tbl>
      <w:tblPr>
        <w:tblStyle w:val="a4"/>
        <w:tblW w:w="0" w:type="auto"/>
        <w:tblInd w:w="-93" w:type="dxa"/>
        <w:tblLook w:val="04A0" w:firstRow="1" w:lastRow="0" w:firstColumn="1" w:lastColumn="0" w:noHBand="0" w:noVBand="1"/>
      </w:tblPr>
      <w:tblGrid>
        <w:gridCol w:w="1725"/>
        <w:gridCol w:w="1275"/>
        <w:gridCol w:w="1425"/>
        <w:gridCol w:w="1545"/>
        <w:gridCol w:w="1530"/>
        <w:gridCol w:w="1654"/>
      </w:tblGrid>
      <w:tr w:rsidR="00440639">
        <w:tc>
          <w:tcPr>
            <w:tcW w:w="9154" w:type="dxa"/>
            <w:gridSpan w:val="6"/>
            <w:vAlign w:val="center"/>
          </w:tcPr>
          <w:p w:rsidR="00440639" w:rsidRDefault="009F3D18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>投稿作者信息</w:t>
            </w:r>
          </w:p>
        </w:tc>
      </w:tr>
      <w:tr w:rsidR="00440639">
        <w:tc>
          <w:tcPr>
            <w:tcW w:w="1725" w:type="dxa"/>
            <w:vAlign w:val="center"/>
          </w:tcPr>
          <w:p w:rsidR="00440639" w:rsidRDefault="009F3D18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姓名</w:t>
            </w:r>
          </w:p>
        </w:tc>
        <w:tc>
          <w:tcPr>
            <w:tcW w:w="1275" w:type="dxa"/>
            <w:vAlign w:val="center"/>
          </w:tcPr>
          <w:p w:rsidR="00440639" w:rsidRDefault="00440639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 w:rsidR="00440639" w:rsidRDefault="009F3D18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性别</w:t>
            </w:r>
          </w:p>
        </w:tc>
        <w:tc>
          <w:tcPr>
            <w:tcW w:w="1545" w:type="dxa"/>
            <w:vAlign w:val="center"/>
          </w:tcPr>
          <w:p w:rsidR="00440639" w:rsidRDefault="00440639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440639" w:rsidRDefault="009F3D18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54" w:type="dxa"/>
            <w:vAlign w:val="center"/>
          </w:tcPr>
          <w:p w:rsidR="00440639" w:rsidRDefault="00440639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440639">
        <w:tc>
          <w:tcPr>
            <w:tcW w:w="1725" w:type="dxa"/>
            <w:vAlign w:val="center"/>
          </w:tcPr>
          <w:p w:rsidR="00440639" w:rsidRDefault="009F3D18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民族</w:t>
            </w:r>
          </w:p>
        </w:tc>
        <w:tc>
          <w:tcPr>
            <w:tcW w:w="1275" w:type="dxa"/>
            <w:vAlign w:val="center"/>
          </w:tcPr>
          <w:p w:rsidR="00440639" w:rsidRDefault="00440639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 w:rsidR="00440639" w:rsidRDefault="009F3D18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党派</w:t>
            </w:r>
          </w:p>
        </w:tc>
        <w:tc>
          <w:tcPr>
            <w:tcW w:w="1545" w:type="dxa"/>
            <w:vAlign w:val="center"/>
          </w:tcPr>
          <w:p w:rsidR="00440639" w:rsidRDefault="00440639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440639" w:rsidRDefault="009F3D18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654" w:type="dxa"/>
            <w:vAlign w:val="center"/>
          </w:tcPr>
          <w:p w:rsidR="00440639" w:rsidRDefault="00440639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440639">
        <w:tc>
          <w:tcPr>
            <w:tcW w:w="1725" w:type="dxa"/>
            <w:vAlign w:val="center"/>
          </w:tcPr>
          <w:p w:rsidR="00440639" w:rsidRDefault="009F3D18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所在单位</w:t>
            </w:r>
          </w:p>
        </w:tc>
        <w:tc>
          <w:tcPr>
            <w:tcW w:w="2700" w:type="dxa"/>
            <w:gridSpan w:val="2"/>
            <w:vAlign w:val="center"/>
          </w:tcPr>
          <w:p w:rsidR="00440639" w:rsidRDefault="00440639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 w:rsidR="00440639" w:rsidRDefault="009F3D18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3184" w:type="dxa"/>
            <w:gridSpan w:val="2"/>
            <w:vAlign w:val="center"/>
          </w:tcPr>
          <w:p w:rsidR="00440639" w:rsidRDefault="00440639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440639">
        <w:tc>
          <w:tcPr>
            <w:tcW w:w="9154" w:type="dxa"/>
            <w:gridSpan w:val="6"/>
            <w:vAlign w:val="center"/>
          </w:tcPr>
          <w:p w:rsidR="00440639" w:rsidRDefault="009F3D18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投稿作品信息</w:t>
            </w:r>
          </w:p>
        </w:tc>
      </w:tr>
      <w:tr w:rsidR="00440639">
        <w:tc>
          <w:tcPr>
            <w:tcW w:w="1725" w:type="dxa"/>
            <w:vAlign w:val="center"/>
          </w:tcPr>
          <w:p w:rsidR="00440639" w:rsidRDefault="009F3D18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作品题目</w:t>
            </w:r>
          </w:p>
        </w:tc>
        <w:tc>
          <w:tcPr>
            <w:tcW w:w="7429" w:type="dxa"/>
            <w:gridSpan w:val="5"/>
            <w:vAlign w:val="center"/>
          </w:tcPr>
          <w:p w:rsidR="00440639" w:rsidRDefault="00440639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</w:p>
        </w:tc>
      </w:tr>
      <w:tr w:rsidR="00440639">
        <w:tc>
          <w:tcPr>
            <w:tcW w:w="9154" w:type="dxa"/>
            <w:gridSpan w:val="6"/>
            <w:vAlign w:val="center"/>
          </w:tcPr>
          <w:p w:rsidR="00440639" w:rsidRDefault="009F3D18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>投稿作品正文</w:t>
            </w:r>
          </w:p>
        </w:tc>
      </w:tr>
      <w:tr w:rsidR="00440639">
        <w:trPr>
          <w:trHeight w:val="5175"/>
        </w:trPr>
        <w:tc>
          <w:tcPr>
            <w:tcW w:w="9154" w:type="dxa"/>
            <w:gridSpan w:val="6"/>
            <w:vAlign w:val="center"/>
          </w:tcPr>
          <w:p w:rsidR="00440639" w:rsidRDefault="00440639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</w:p>
        </w:tc>
      </w:tr>
      <w:tr w:rsidR="00440639">
        <w:trPr>
          <w:trHeight w:val="1680"/>
        </w:trPr>
        <w:tc>
          <w:tcPr>
            <w:tcW w:w="3000" w:type="dxa"/>
            <w:gridSpan w:val="2"/>
            <w:vAlign w:val="center"/>
          </w:tcPr>
          <w:p w:rsidR="00440639" w:rsidRDefault="009F3D1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所在单位意见</w:t>
            </w:r>
          </w:p>
        </w:tc>
        <w:tc>
          <w:tcPr>
            <w:tcW w:w="6154" w:type="dxa"/>
            <w:gridSpan w:val="4"/>
            <w:vAlign w:val="center"/>
          </w:tcPr>
          <w:p w:rsidR="00440639" w:rsidRDefault="00440639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  <w:p w:rsidR="00440639" w:rsidRDefault="009F3D1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 xml:space="preserve">                          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（盖章）</w:t>
            </w:r>
          </w:p>
          <w:p w:rsidR="00440639" w:rsidRDefault="009F3D18">
            <w:pPr>
              <w:spacing w:line="520" w:lineRule="exact"/>
              <w:jc w:val="righ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日</w:t>
            </w:r>
          </w:p>
        </w:tc>
      </w:tr>
      <w:tr w:rsidR="00440639">
        <w:trPr>
          <w:trHeight w:val="635"/>
        </w:trPr>
        <w:tc>
          <w:tcPr>
            <w:tcW w:w="3000" w:type="dxa"/>
            <w:gridSpan w:val="2"/>
            <w:vAlign w:val="center"/>
          </w:tcPr>
          <w:p w:rsidR="00440639" w:rsidRDefault="009F3D1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其他说明</w:t>
            </w:r>
          </w:p>
        </w:tc>
        <w:tc>
          <w:tcPr>
            <w:tcW w:w="6154" w:type="dxa"/>
            <w:gridSpan w:val="4"/>
            <w:vAlign w:val="center"/>
          </w:tcPr>
          <w:p w:rsidR="00440639" w:rsidRDefault="00440639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</w:tbl>
    <w:p w:rsidR="00440639" w:rsidRDefault="009F3D18">
      <w:pPr>
        <w:spacing w:line="580" w:lineRule="exact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2</w:t>
      </w:r>
    </w:p>
    <w:p w:rsidR="00440639" w:rsidRDefault="00440639">
      <w:pPr>
        <w:spacing w:line="580" w:lineRule="exact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</w:p>
    <w:p w:rsidR="00E848EB" w:rsidRDefault="00E848EB" w:rsidP="00E848EB">
      <w:pPr>
        <w:spacing w:line="52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濉溪</w:t>
      </w: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“</w:t>
      </w:r>
      <w:r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创新青年达人</w:t>
      </w: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”</w:t>
      </w:r>
      <w:r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金点子征集</w:t>
      </w:r>
    </w:p>
    <w:p w:rsidR="00E848EB" w:rsidRDefault="00E848EB" w:rsidP="00E848EB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参考选题范围</w:t>
      </w:r>
    </w:p>
    <w:p w:rsidR="00E848EB" w:rsidRDefault="00E848EB" w:rsidP="00E848EB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E848EB" w:rsidRDefault="00E848EB" w:rsidP="001B314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、紧扣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三大攻坚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，突出精准施策，在决胜全面小康上全力冲刺。高质量打赢精准脱贫攻坚战，高标准推进污染防治攻坚战，高水平打好防范化解重大风险攻坚战。</w:t>
      </w:r>
    </w:p>
    <w:p w:rsidR="00E848EB" w:rsidRDefault="00E848EB" w:rsidP="001B314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、紧扣工业强县，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突出提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质增效，在促进转型升级上全力冲刺。改造传统产业，壮大新兴产业，育强龙头企业。</w:t>
      </w:r>
    </w:p>
    <w:p w:rsidR="00E848EB" w:rsidRDefault="00E848EB" w:rsidP="001B314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、紧扣项目引领，突出有效投资，在增强发展后劲上全力冲刺。狠抓项目建设，突出项目谋划，强化要素保障。</w:t>
      </w:r>
    </w:p>
    <w:p w:rsidR="00E848EB" w:rsidRDefault="00E848EB" w:rsidP="001B314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、紧扣消费拉动，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突出业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态创新，在释放消费潜力上全力冲刺。做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强现代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服务业，开发旅游服务业，扩大外贸服务业。</w:t>
      </w:r>
    </w:p>
    <w:p w:rsidR="00E848EB" w:rsidRDefault="00E848EB" w:rsidP="001B314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、紧扣招商带动，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突出建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强载体，在推进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双招双引上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全力冲刺。推进园区建设上台阶，推进招商引资提质量，推进招才引智促转型。</w:t>
      </w:r>
    </w:p>
    <w:p w:rsidR="00E848EB" w:rsidRDefault="00E848EB" w:rsidP="001B314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、紧扣创新驱动，突出改革攻坚，在激发双创活力上全力冲刺。深化改革攻坚，创优营商环境，强化科技支撑。</w:t>
      </w:r>
    </w:p>
    <w:p w:rsidR="00E848EB" w:rsidRDefault="00E848EB" w:rsidP="001B314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、紧扣乡村振兴，突出产业融合，在实现富民强村上全力冲刺。着力实现农业产业更强，着力实现农村环境更美，着力实现农民生活更富。</w:t>
      </w:r>
    </w:p>
    <w:p w:rsidR="00E848EB" w:rsidRDefault="00E848EB" w:rsidP="001B314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、紧扣三城联动，突出扩容提质，在推动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宜业宜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居上全力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冲刺。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建靓濉溪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主城，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启动高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铁新城，打造南部双城。</w:t>
      </w:r>
    </w:p>
    <w:p w:rsidR="00E848EB" w:rsidRDefault="00E848EB" w:rsidP="001B314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、紧扣民生主线，突出共建共享，在增进民生福祉上全力冲刺。提升群众幸福感，提升群众获得感，提升群众安全感。</w:t>
      </w:r>
    </w:p>
    <w:p w:rsidR="00E848EB" w:rsidRDefault="00E848EB" w:rsidP="001B314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、全面加强政府自身建设。坚定政治立场，做到绝对忠诚。坚决依法行政，做到规范用权。坚持担当有为，做到真抓实干。坚守廉洁底线，做到遵规守纪。</w:t>
      </w:r>
    </w:p>
    <w:p w:rsidR="00E848EB" w:rsidRDefault="00E848EB" w:rsidP="001B314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、紧扣交通引领发展，助力乡村振兴战略，交通系统如何更好的服务乡村振兴。</w:t>
      </w:r>
    </w:p>
    <w:p w:rsidR="00E848EB" w:rsidRDefault="00E848EB" w:rsidP="001B314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、紧扣路域环境整治，提升公路安全通行能力，保护路产路权，服务社会，如何深入开展路域环境专项整治。</w:t>
      </w:r>
    </w:p>
    <w:p w:rsidR="00E848EB" w:rsidRDefault="00E848EB" w:rsidP="001B314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、超载超限入刑，监管职责统一。新形势如何有效解决超限入刑的问题。</w:t>
      </w:r>
    </w:p>
    <w:p w:rsidR="00440639" w:rsidRDefault="009F3D18" w:rsidP="001B314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以上所列选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题范围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仅供参考，作者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可以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结合本部门本单位实际自行拟定题目。</w:t>
      </w:r>
    </w:p>
    <w:p w:rsidR="00440639" w:rsidRDefault="00440639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440639">
      <w:pgSz w:w="11906" w:h="16838"/>
      <w:pgMar w:top="1984" w:right="1474" w:bottom="187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C8D" w:rsidRDefault="00A65C8D" w:rsidP="0027426F">
      <w:r>
        <w:separator/>
      </w:r>
    </w:p>
  </w:endnote>
  <w:endnote w:type="continuationSeparator" w:id="0">
    <w:p w:rsidR="00A65C8D" w:rsidRDefault="00A65C8D" w:rsidP="0027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Segoe Print"/>
    <w:charset w:val="00"/>
    <w:family w:val="auto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6154FAE2-42B3-4B26-8F78-93FA82FFBCCA}"/>
    <w:embedBold r:id="rId2" w:subsetted="1" w:fontKey="{A7A92CCF-A0E9-4A95-910D-741B0CBF554C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A683FE75-D527-40BF-9E4C-3808B0DF9BAA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4D396D5D-3C28-425E-B442-AAFA7A9D8C15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5" w:subsetted="1" w:fontKey="{FC9F0916-ECA0-46D3-BC2D-8C095FF88FA7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C8D" w:rsidRDefault="00A65C8D" w:rsidP="0027426F">
      <w:r>
        <w:separator/>
      </w:r>
    </w:p>
  </w:footnote>
  <w:footnote w:type="continuationSeparator" w:id="0">
    <w:p w:rsidR="00A65C8D" w:rsidRDefault="00A65C8D" w:rsidP="00274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3C9E4"/>
    <w:multiLevelType w:val="singleLevel"/>
    <w:tmpl w:val="4593C9E4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3E9490F"/>
    <w:rsid w:val="001B3149"/>
    <w:rsid w:val="0027426F"/>
    <w:rsid w:val="003728E3"/>
    <w:rsid w:val="003E20D5"/>
    <w:rsid w:val="00440639"/>
    <w:rsid w:val="004B137D"/>
    <w:rsid w:val="004D5475"/>
    <w:rsid w:val="005737A9"/>
    <w:rsid w:val="005A0A12"/>
    <w:rsid w:val="008628E8"/>
    <w:rsid w:val="00881ED3"/>
    <w:rsid w:val="00935D94"/>
    <w:rsid w:val="00950E1D"/>
    <w:rsid w:val="009B6654"/>
    <w:rsid w:val="009C1391"/>
    <w:rsid w:val="009F3D18"/>
    <w:rsid w:val="00A02CF9"/>
    <w:rsid w:val="00A65C8D"/>
    <w:rsid w:val="00BB5390"/>
    <w:rsid w:val="00CB6A7F"/>
    <w:rsid w:val="00CD1121"/>
    <w:rsid w:val="00D523A7"/>
    <w:rsid w:val="00D7066D"/>
    <w:rsid w:val="00DA087A"/>
    <w:rsid w:val="00E848EB"/>
    <w:rsid w:val="00F630A7"/>
    <w:rsid w:val="00FD0BFF"/>
    <w:rsid w:val="020B3BEC"/>
    <w:rsid w:val="03AE0CC2"/>
    <w:rsid w:val="07A0660C"/>
    <w:rsid w:val="08EC5B88"/>
    <w:rsid w:val="0C9E03B2"/>
    <w:rsid w:val="1B496EC7"/>
    <w:rsid w:val="201E5FD0"/>
    <w:rsid w:val="22734047"/>
    <w:rsid w:val="26E112FC"/>
    <w:rsid w:val="27B074F9"/>
    <w:rsid w:val="27D15D33"/>
    <w:rsid w:val="29FB104E"/>
    <w:rsid w:val="2CF76F5C"/>
    <w:rsid w:val="2FD845EA"/>
    <w:rsid w:val="36813BFF"/>
    <w:rsid w:val="37604D75"/>
    <w:rsid w:val="3AED2957"/>
    <w:rsid w:val="3BC46CF1"/>
    <w:rsid w:val="3E7224E1"/>
    <w:rsid w:val="40B8028C"/>
    <w:rsid w:val="43FE27C5"/>
    <w:rsid w:val="4939662B"/>
    <w:rsid w:val="4F3A159C"/>
    <w:rsid w:val="4F601D70"/>
    <w:rsid w:val="4F655E46"/>
    <w:rsid w:val="507C1F91"/>
    <w:rsid w:val="509B60A8"/>
    <w:rsid w:val="50D12AEC"/>
    <w:rsid w:val="519F1B6F"/>
    <w:rsid w:val="51BD0F4F"/>
    <w:rsid w:val="5310705A"/>
    <w:rsid w:val="535B353C"/>
    <w:rsid w:val="53E9490F"/>
    <w:rsid w:val="54260044"/>
    <w:rsid w:val="543B6899"/>
    <w:rsid w:val="55772145"/>
    <w:rsid w:val="591951B8"/>
    <w:rsid w:val="59626B90"/>
    <w:rsid w:val="5A655664"/>
    <w:rsid w:val="5C5F5EED"/>
    <w:rsid w:val="5CC06E02"/>
    <w:rsid w:val="5F5D5961"/>
    <w:rsid w:val="60BB302A"/>
    <w:rsid w:val="65DA1DBA"/>
    <w:rsid w:val="68377DDE"/>
    <w:rsid w:val="6C592092"/>
    <w:rsid w:val="6DF91561"/>
    <w:rsid w:val="6F494992"/>
    <w:rsid w:val="6FF749AB"/>
    <w:rsid w:val="722735CF"/>
    <w:rsid w:val="723F42C7"/>
    <w:rsid w:val="73FD4020"/>
    <w:rsid w:val="74A1730F"/>
    <w:rsid w:val="77E70E16"/>
    <w:rsid w:val="78B6092B"/>
    <w:rsid w:val="79FA5B12"/>
    <w:rsid w:val="7A666F09"/>
    <w:rsid w:val="7DF142FC"/>
    <w:rsid w:val="7E556A30"/>
    <w:rsid w:val="7EF9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Emphasis"/>
    <w:basedOn w:val="a0"/>
    <w:qFormat/>
    <w:rPr>
      <w:i/>
    </w:rPr>
  </w:style>
  <w:style w:type="character" w:styleId="HTML">
    <w:name w:val="HTML Definition"/>
    <w:basedOn w:val="a0"/>
    <w:qFormat/>
    <w:rPr>
      <w:i/>
    </w:rPr>
  </w:style>
  <w:style w:type="character" w:styleId="HTML0">
    <w:name w:val="HTML Acronym"/>
    <w:basedOn w:val="a0"/>
    <w:qFormat/>
  </w:style>
  <w:style w:type="character" w:styleId="a8">
    <w:name w:val="Hyperlink"/>
    <w:basedOn w:val="a0"/>
    <w:qFormat/>
    <w:rPr>
      <w:color w:val="333333"/>
      <w:u w:val="none"/>
    </w:rPr>
  </w:style>
  <w:style w:type="character" w:styleId="HTML1">
    <w:name w:val="HTML Code"/>
    <w:basedOn w:val="a0"/>
    <w:qFormat/>
    <w:rPr>
      <w:rFonts w:ascii="monospace" w:eastAsia="monospace" w:hAnsi="monospace" w:cs="monospace"/>
      <w:sz w:val="21"/>
      <w:szCs w:val="21"/>
    </w:rPr>
  </w:style>
  <w:style w:type="character" w:styleId="HTML2">
    <w:name w:val="HTML Keyboard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styleId="HTML3">
    <w:name w:val="HTML Sample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al">
    <w:name w:val="al"/>
    <w:basedOn w:val="a0"/>
    <w:qFormat/>
  </w:style>
  <w:style w:type="character" w:customStyle="1" w:styleId="al1">
    <w:name w:val="al1"/>
    <w:basedOn w:val="a0"/>
    <w:qFormat/>
  </w:style>
  <w:style w:type="character" w:customStyle="1" w:styleId="gwdsnopic">
    <w:name w:val="gwds_nopic"/>
    <w:basedOn w:val="a0"/>
    <w:qFormat/>
  </w:style>
  <w:style w:type="character" w:customStyle="1" w:styleId="gwdsnopic1">
    <w:name w:val="gwds_nopic1"/>
    <w:basedOn w:val="a0"/>
    <w:qFormat/>
  </w:style>
  <w:style w:type="character" w:customStyle="1" w:styleId="gwdsnopic2">
    <w:name w:val="gwds_nopic2"/>
    <w:basedOn w:val="a0"/>
    <w:qFormat/>
  </w:style>
  <w:style w:type="character" w:customStyle="1" w:styleId="tmpztreemovearrow">
    <w:name w:val="tmpztreemove_arrow"/>
    <w:basedOn w:val="a0"/>
    <w:qFormat/>
  </w:style>
  <w:style w:type="character" w:customStyle="1" w:styleId="tit20">
    <w:name w:val="tit20"/>
    <w:basedOn w:val="a0"/>
    <w:qFormat/>
  </w:style>
  <w:style w:type="character" w:customStyle="1" w:styleId="button">
    <w:name w:val="button"/>
    <w:basedOn w:val="a0"/>
    <w:qFormat/>
  </w:style>
  <w:style w:type="character" w:customStyle="1" w:styleId="name4">
    <w:name w:val="name4"/>
    <w:basedOn w:val="a0"/>
    <w:qFormat/>
  </w:style>
  <w:style w:type="character" w:customStyle="1" w:styleId="spl">
    <w:name w:val="spl"/>
    <w:basedOn w:val="a0"/>
    <w:qFormat/>
  </w:style>
  <w:style w:type="character" w:customStyle="1" w:styleId="spr">
    <w:name w:val="spr"/>
    <w:basedOn w:val="a0"/>
    <w:qFormat/>
  </w:style>
  <w:style w:type="character" w:customStyle="1" w:styleId="right4">
    <w:name w:val="right4"/>
    <w:basedOn w:val="a0"/>
    <w:qFormat/>
    <w:rPr>
      <w:color w:val="A1A1A1"/>
    </w:rPr>
  </w:style>
  <w:style w:type="character" w:customStyle="1" w:styleId="right5">
    <w:name w:val="right5"/>
    <w:basedOn w:val="a0"/>
    <w:qFormat/>
    <w:rPr>
      <w:color w:val="A1A1A1"/>
    </w:rPr>
  </w:style>
  <w:style w:type="character" w:customStyle="1" w:styleId="hit">
    <w:name w:val="hit"/>
    <w:basedOn w:val="a0"/>
    <w:qFormat/>
  </w:style>
  <w:style w:type="character" w:customStyle="1" w:styleId="ar">
    <w:name w:val="ar"/>
    <w:basedOn w:val="a0"/>
    <w:qFormat/>
  </w:style>
  <w:style w:type="character" w:customStyle="1" w:styleId="ar1">
    <w:name w:val="ar1"/>
    <w:basedOn w:val="a0"/>
    <w:qFormat/>
  </w:style>
  <w:style w:type="character" w:customStyle="1" w:styleId="smal">
    <w:name w:val="smal"/>
    <w:basedOn w:val="a0"/>
    <w:qFormat/>
    <w:rPr>
      <w:color w:val="565757"/>
      <w:sz w:val="18"/>
      <w:szCs w:val="18"/>
    </w:rPr>
  </w:style>
  <w:style w:type="character" w:customStyle="1" w:styleId="msg-box20">
    <w:name w:val="msg-box20"/>
    <w:basedOn w:val="a0"/>
    <w:qFormat/>
  </w:style>
  <w:style w:type="character" w:customStyle="1" w:styleId="split8">
    <w:name w:val="split8"/>
    <w:basedOn w:val="a0"/>
    <w:qFormat/>
    <w:rPr>
      <w:color w:val="666666"/>
    </w:rPr>
  </w:style>
  <w:style w:type="character" w:customStyle="1" w:styleId="NormalCharacter">
    <w:name w:val="NormalCharacter"/>
    <w:semiHidden/>
    <w:qFormat/>
  </w:style>
  <w:style w:type="character" w:customStyle="1" w:styleId="tit22">
    <w:name w:val="tit22"/>
    <w:basedOn w:val="a0"/>
    <w:qFormat/>
  </w:style>
  <w:style w:type="paragraph" w:styleId="a9">
    <w:name w:val="header"/>
    <w:basedOn w:val="a"/>
    <w:link w:val="Char"/>
    <w:rsid w:val="00274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2742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0"/>
    <w:rsid w:val="00274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rsid w:val="002742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Balloon Text"/>
    <w:basedOn w:val="a"/>
    <w:link w:val="Char1"/>
    <w:rsid w:val="005A0A12"/>
    <w:rPr>
      <w:sz w:val="18"/>
      <w:szCs w:val="18"/>
    </w:rPr>
  </w:style>
  <w:style w:type="character" w:customStyle="1" w:styleId="Char1">
    <w:name w:val="批注框文本 Char"/>
    <w:basedOn w:val="a0"/>
    <w:link w:val="ab"/>
    <w:rsid w:val="005A0A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325</Words>
  <Characters>1855</Characters>
  <Application>Microsoft Office Word</Application>
  <DocSecurity>0</DocSecurity>
  <Lines>15</Lines>
  <Paragraphs>4</Paragraphs>
  <ScaleCrop>false</ScaleCrop>
  <Company>china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万里云</dc:creator>
  <cp:lastModifiedBy>黄永宝</cp:lastModifiedBy>
  <cp:revision>18</cp:revision>
  <cp:lastPrinted>2020-05-25T02:01:00Z</cp:lastPrinted>
  <dcterms:created xsi:type="dcterms:W3CDTF">2020-05-09T01:11:00Z</dcterms:created>
  <dcterms:modified xsi:type="dcterms:W3CDTF">2020-06-12T09:36:00Z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